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AB" w:rsidRDefault="002D20AB" w:rsidP="002D20AB">
      <w:pPr>
        <w:spacing w:after="240" w:line="480" w:lineRule="auto"/>
        <w:jc w:val="center"/>
        <w:rPr>
          <w:b/>
        </w:rPr>
      </w:pPr>
      <w:r>
        <w:rPr>
          <w:b/>
        </w:rPr>
        <w:t>Part Two Project Questions</w:t>
      </w:r>
    </w:p>
    <w:p w:rsidR="00CB257E" w:rsidRPr="00CB257E" w:rsidRDefault="00CB257E" w:rsidP="002D20AB">
      <w:pPr>
        <w:spacing w:after="240" w:line="480" w:lineRule="auto"/>
        <w:rPr>
          <w:b/>
        </w:rPr>
      </w:pPr>
      <w:r w:rsidRPr="00CB257E">
        <w:rPr>
          <w:b/>
        </w:rPr>
        <w:t>What patterns of interactions did you notice between adult males and females?</w:t>
      </w:r>
    </w:p>
    <w:p w:rsidR="00CC5F4D" w:rsidRDefault="00974356" w:rsidP="00813CE2">
      <w:pPr>
        <w:spacing w:after="240" w:line="480" w:lineRule="auto"/>
        <w:ind w:firstLine="720"/>
      </w:pPr>
      <w:r>
        <w:t xml:space="preserve">The primates were placed in an enclosed </w:t>
      </w:r>
      <w:r w:rsidR="002C045B">
        <w:t>locale and would rarely migrate out of the home range. Gibbons lived in a polygamous pair. Male gibbons seemed to groom the females. Grooming is considered a behavior for maintaining social bonds</w:t>
      </w:r>
      <w:r w:rsidR="00813CE2">
        <w:t xml:space="preserve"> (Yi et al., 2020)</w:t>
      </w:r>
      <w:r w:rsidR="002C045B">
        <w:t>. Individual male gibbons spent little time in social grooming. The group held a stable social unit and had a complex grooming network. Females played a vital role in the grooming network except for the offspring. As a result of grooming, different bonds develop, resulting in social groups. In social groups, individual members coordinate activities, communicate in a friendly and agonistic way. They interact more frequently, engaging in various types of social interaction. Living in such groups decreases the chance of being preyed upon. Also, as a social group, they can be able to drive away predators successfully.</w:t>
      </w:r>
    </w:p>
    <w:p w:rsidR="00CB257E" w:rsidRPr="00CB257E" w:rsidRDefault="00CB257E" w:rsidP="002D20AB">
      <w:pPr>
        <w:spacing w:after="240" w:line="480" w:lineRule="auto"/>
        <w:rPr>
          <w:b/>
        </w:rPr>
      </w:pPr>
      <w:r w:rsidRPr="00CB257E">
        <w:rPr>
          <w:b/>
        </w:rPr>
        <w:t>What does this say about the reproductive strategies of that particular non-human primate group?</w:t>
      </w:r>
    </w:p>
    <w:p w:rsidR="00CC5F4D" w:rsidRDefault="002C045B" w:rsidP="00813CE2">
      <w:pPr>
        <w:spacing w:before="240" w:after="240" w:line="480" w:lineRule="auto"/>
        <w:ind w:firstLine="720"/>
      </w:pPr>
      <w:r>
        <w:t>Their mating patterns are very flexible.</w:t>
      </w:r>
      <w:r w:rsidR="00BB12E0">
        <w:t xml:space="preserve"> Males and females could mate with any one.</w:t>
      </w:r>
      <w:r>
        <w:t xml:space="preserve"> The frequency of copulation with a primary male increases towards ovulation and remains elevated for some days. Their sexual activities extend beyond their fertility phases as well as in </w:t>
      </w:r>
      <w:r w:rsidR="00813CE2">
        <w:t>gestation (Opie, 2019)</w:t>
      </w:r>
      <w:r>
        <w:t xml:space="preserve">. In both reproductive conditions, female gibbons perform multiple mating resulting in a high frequency of copulation. Even though males have greater access to females during the fertility phase, they </w:t>
      </w:r>
      <w:r>
        <w:lastRenderedPageBreak/>
        <w:t>achieve copulation at any time. A recent study on genetic paternity data incorporates social-sexual flexibility, showing up to 27 percent of infants sired by non-expected fathers.</w:t>
      </w:r>
    </w:p>
    <w:p w:rsidR="00CC5F4D" w:rsidRDefault="002C045B" w:rsidP="00813CE2">
      <w:pPr>
        <w:spacing w:before="240" w:after="240" w:line="480" w:lineRule="auto"/>
        <w:ind w:firstLine="720"/>
      </w:pPr>
      <w:r>
        <w:t>Moreover, sexual swelling is another reproductive strategy shown by gibbons where they experience unique variation together with swelling of skins on external genitalia. Nonetheless, due to the likelihood of mating polygomously and the vast evidence of multimale groups, the existence of sexual swelling among females is large. Also, gibbons exhibit cyclical sexual signals that avail information about the female fertility phase. Sexual activities also correspond with the size of sexual swelling with males copulating even more frequently with females who had experienced maximum swollen than those who were not.</w:t>
      </w:r>
    </w:p>
    <w:p w:rsidR="00CB257E" w:rsidRPr="00CB257E" w:rsidRDefault="00CB257E" w:rsidP="002D20AB">
      <w:pPr>
        <w:spacing w:before="240" w:after="240" w:line="480" w:lineRule="auto"/>
        <w:rPr>
          <w:b/>
        </w:rPr>
      </w:pPr>
      <w:r w:rsidRPr="00CB257E">
        <w:rPr>
          <w:b/>
        </w:rPr>
        <w:t>How did they indicate dominance and subordination?</w:t>
      </w:r>
    </w:p>
    <w:p w:rsidR="004C04BD" w:rsidRDefault="00575A55" w:rsidP="00813CE2">
      <w:pPr>
        <w:spacing w:before="240" w:after="240" w:line="480" w:lineRule="auto"/>
        <w:ind w:firstLine="720"/>
      </w:pPr>
      <w:r>
        <w:t>The primates</w:t>
      </w:r>
      <w:r w:rsidR="002C045B">
        <w:t xml:space="preserve"> would exhibit dominance hierarchies in which higher-ranking individuals have priority </w:t>
      </w:r>
      <w:r w:rsidR="00813CE2">
        <w:t xml:space="preserve">of access over the limited </w:t>
      </w:r>
      <w:r w:rsidR="002C045B">
        <w:t>resources, aggressive competition over food and mates. The male gibbons were observed taking full control of the environment to access any social behavior adaptation when forced to aggregate. The dominance hierarchy followed was stable and flexible. There were no conflicts. Young gibbon would step down when confronted by a higher-r</w:t>
      </w:r>
      <w:r w:rsidR="00813CE2">
        <w:t xml:space="preserve">anking individual. There were </w:t>
      </w:r>
      <w:r w:rsidR="002C045B">
        <w:t>temporal shifts where a female gibbon mated with a high ranking male assumes a high rank for the bond period. An individual who appeared weak by disease would move down to a low rank. Females observed showed a submissive behavior where they would attempt through an appeasing display to prevent injury by a dominant male. The dominant behavior coexists to prevent fights that would cause resultant injuries to a social group member.</w:t>
      </w:r>
    </w:p>
    <w:p w:rsidR="00CB257E" w:rsidRPr="004C04BD" w:rsidRDefault="004C04BD" w:rsidP="0097248C">
      <w:pPr>
        <w:spacing w:before="240" w:after="240" w:line="480" w:lineRule="auto"/>
        <w:rPr>
          <w:b/>
        </w:rPr>
      </w:pPr>
      <w:r w:rsidRPr="004C04BD">
        <w:rPr>
          <w:b/>
        </w:rPr>
        <w:t>What does this say about the nature of competition and cooperation within their group?</w:t>
      </w:r>
    </w:p>
    <w:p w:rsidR="00CC5F4D" w:rsidRDefault="002C045B" w:rsidP="00813CE2">
      <w:pPr>
        <w:spacing w:before="240" w:after="240" w:line="480" w:lineRule="auto"/>
        <w:ind w:firstLine="720"/>
      </w:pPr>
      <w:r>
        <w:t>The dominance hierarchy and subordination enhance an</w:t>
      </w:r>
      <w:r w:rsidR="00E451D7">
        <w:t xml:space="preserve"> agonistic behavior where the primates</w:t>
      </w:r>
      <w:r>
        <w:t xml:space="preserve"> would exhibit survivalist behavior, including defense, aggression, and avoidance. Agonism displays a sign of cooperation and occurs at the border of a territory</w:t>
      </w:r>
      <w:r w:rsidR="00813CE2">
        <w:t xml:space="preserve"> (Ma et al., 2020)</w:t>
      </w:r>
      <w:r>
        <w:t>. When an intruder comes near their territory, male gibbons would set out a tremendous din that warns the intruder. It is adaptive in conserving energy and enhancing cooperation among the animals. The behavior helps them to regulate access to both mates and food supplies. Where displays occur, there was rare injury because there are no conflicts and competition for resources. There is no competition for food. Display behavior aids in enhancing cooperation among gibbons</w:t>
      </w:r>
      <w:r w:rsidR="00813CE2">
        <w:t>.</w:t>
      </w:r>
    </w:p>
    <w:p w:rsidR="00813CE2" w:rsidRDefault="00813CE2" w:rsidP="00813CE2">
      <w:pPr>
        <w:spacing w:before="240" w:after="240" w:line="480" w:lineRule="auto"/>
        <w:ind w:firstLine="720"/>
      </w:pPr>
    </w:p>
    <w:p w:rsidR="00813CE2" w:rsidRDefault="00813CE2" w:rsidP="00813CE2">
      <w:pPr>
        <w:spacing w:before="240" w:after="240" w:line="480" w:lineRule="auto"/>
        <w:ind w:firstLine="720"/>
      </w:pPr>
    </w:p>
    <w:p w:rsidR="00813CE2" w:rsidRDefault="00813CE2" w:rsidP="00813CE2">
      <w:pPr>
        <w:spacing w:before="240" w:after="240" w:line="480" w:lineRule="auto"/>
        <w:ind w:firstLine="720"/>
      </w:pPr>
    </w:p>
    <w:p w:rsidR="00813CE2" w:rsidRDefault="00813CE2" w:rsidP="00813CE2">
      <w:pPr>
        <w:spacing w:before="240" w:after="240" w:line="480" w:lineRule="auto"/>
        <w:ind w:firstLine="720"/>
      </w:pPr>
    </w:p>
    <w:p w:rsidR="00813CE2" w:rsidRDefault="00813CE2" w:rsidP="00813CE2">
      <w:pPr>
        <w:spacing w:before="240" w:after="240" w:line="480" w:lineRule="auto"/>
        <w:ind w:firstLine="720"/>
      </w:pPr>
    </w:p>
    <w:p w:rsidR="00813CE2" w:rsidRDefault="00813CE2" w:rsidP="00813CE2">
      <w:pPr>
        <w:spacing w:before="240" w:after="240" w:line="480" w:lineRule="auto"/>
        <w:ind w:firstLine="720"/>
      </w:pPr>
    </w:p>
    <w:p w:rsidR="00813CE2" w:rsidRDefault="00813CE2" w:rsidP="00813CE2">
      <w:pPr>
        <w:spacing w:before="240" w:after="240" w:line="480" w:lineRule="auto"/>
        <w:ind w:firstLine="720"/>
      </w:pPr>
    </w:p>
    <w:p w:rsidR="00813CE2" w:rsidRDefault="00813CE2" w:rsidP="004C04BD">
      <w:pPr>
        <w:spacing w:before="240" w:after="240" w:line="480" w:lineRule="auto"/>
      </w:pPr>
    </w:p>
    <w:p w:rsidR="00D97843" w:rsidRDefault="00813CE2" w:rsidP="00813CE2">
      <w:pPr>
        <w:spacing w:before="240" w:after="240" w:line="480" w:lineRule="auto"/>
        <w:ind w:firstLine="720"/>
      </w:pPr>
      <w:r>
        <w:t xml:space="preserve">                                             </w:t>
      </w:r>
    </w:p>
    <w:p w:rsidR="00D97843" w:rsidRDefault="00D97843">
      <w:r>
        <w:br w:type="page"/>
      </w:r>
    </w:p>
    <w:p w:rsidR="00813CE2" w:rsidRDefault="00813CE2" w:rsidP="00D97843">
      <w:pPr>
        <w:spacing w:before="240" w:after="240" w:line="480" w:lineRule="auto"/>
        <w:jc w:val="center"/>
      </w:pPr>
      <w:r>
        <w:t>References</w:t>
      </w:r>
    </w:p>
    <w:p w:rsidR="00813CE2" w:rsidRDefault="00813CE2" w:rsidP="00813CE2">
      <w:pPr>
        <w:spacing w:line="480" w:lineRule="auto"/>
        <w:ind w:left="720" w:hanging="720"/>
      </w:pPr>
      <w:r>
        <w:t xml:space="preserve">Ma, H., Ma, C., Fei, H., Yang, L., &amp; Fan, P. (2020). Cao Vit Gibbons (Nomascus nasutus) Sing at Higher Elevation but Not in Peripheral Areas of Their Home Range in a Karst Forest. </w:t>
      </w:r>
      <w:r>
        <w:rPr>
          <w:i/>
          <w:iCs/>
        </w:rPr>
        <w:t>International Journal of Primatology</w:t>
      </w:r>
      <w:r>
        <w:t xml:space="preserve">, </w:t>
      </w:r>
      <w:r>
        <w:rPr>
          <w:i/>
          <w:iCs/>
        </w:rPr>
        <w:t>41</w:t>
      </w:r>
      <w:r>
        <w:t>(5), 701-713.</w:t>
      </w:r>
    </w:p>
    <w:p w:rsidR="00813CE2" w:rsidRDefault="00813CE2" w:rsidP="00813CE2">
      <w:pPr>
        <w:spacing w:line="480" w:lineRule="auto"/>
        <w:ind w:left="720" w:hanging="720"/>
      </w:pPr>
      <w:r>
        <w:t xml:space="preserve">Opie, C. (2019). Monogamy and infanticide in complex societies. </w:t>
      </w:r>
      <w:r>
        <w:rPr>
          <w:i/>
          <w:iCs/>
        </w:rPr>
        <w:t>Royal Anthropological Institute</w:t>
      </w:r>
      <w:r>
        <w:t xml:space="preserve">, </w:t>
      </w:r>
      <w:r>
        <w:rPr>
          <w:i/>
          <w:iCs/>
        </w:rPr>
        <w:t>45</w:t>
      </w:r>
      <w:r>
        <w:t>, 59-74.</w:t>
      </w:r>
    </w:p>
    <w:p w:rsidR="00813CE2" w:rsidRDefault="00813CE2" w:rsidP="00813CE2">
      <w:pPr>
        <w:spacing w:line="480" w:lineRule="auto"/>
        <w:ind w:left="720" w:hanging="720"/>
      </w:pPr>
      <w:r>
        <w:t>Yi, Y., Fichtel, C., Kim, E., &amp; Choe, J. C. (2020). Impacts of intergroup interactions on intragroup behavioral changes in Javan Gibbons (Hylobates moloch</w:t>
      </w:r>
      <w:bookmarkStart w:id="0" w:name="_GoBack"/>
      <w:bookmarkEnd w:id="0"/>
      <w:r>
        <w:t xml:space="preserve">). </w:t>
      </w:r>
      <w:r>
        <w:rPr>
          <w:i/>
          <w:iCs/>
        </w:rPr>
        <w:t>International Journal of Primatology</w:t>
      </w:r>
      <w:r>
        <w:t>, 1-19.</w:t>
      </w:r>
    </w:p>
    <w:p w:rsidR="00813CE2" w:rsidRDefault="00813CE2" w:rsidP="00813CE2">
      <w:pPr>
        <w:spacing w:before="240" w:after="240" w:line="480" w:lineRule="auto"/>
        <w:ind w:left="720" w:hanging="720"/>
      </w:pPr>
    </w:p>
    <w:p w:rsidR="00813CE2" w:rsidRDefault="00813CE2" w:rsidP="00813CE2">
      <w:pPr>
        <w:spacing w:before="240" w:after="240" w:line="480" w:lineRule="auto"/>
        <w:ind w:firstLine="720"/>
      </w:pPr>
    </w:p>
    <w:sectPr w:rsidR="00813CE2">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5B" w:rsidRDefault="002C045B" w:rsidP="00813CE2">
      <w:r>
        <w:separator/>
      </w:r>
    </w:p>
  </w:endnote>
  <w:endnote w:type="continuationSeparator" w:id="0">
    <w:p w:rsidR="002C045B" w:rsidRDefault="002C045B" w:rsidP="0081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5B" w:rsidRDefault="002C045B" w:rsidP="00813CE2">
      <w:r>
        <w:separator/>
      </w:r>
    </w:p>
  </w:footnote>
  <w:footnote w:type="continuationSeparator" w:id="0">
    <w:p w:rsidR="002C045B" w:rsidRDefault="002C045B" w:rsidP="00813C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845121"/>
      <w:docPartObj>
        <w:docPartGallery w:val="Page Numbers (Top of Page)"/>
        <w:docPartUnique/>
      </w:docPartObj>
    </w:sdtPr>
    <w:sdtEndPr>
      <w:rPr>
        <w:noProof/>
      </w:rPr>
    </w:sdtEndPr>
    <w:sdtContent>
      <w:p w:rsidR="00813CE2" w:rsidRDefault="00813CE2">
        <w:pPr>
          <w:pStyle w:val="Header"/>
          <w:jc w:val="right"/>
        </w:pPr>
        <w:r>
          <w:fldChar w:fldCharType="begin"/>
        </w:r>
        <w:r>
          <w:instrText xml:space="preserve"> PAGE   \* MERGEFORMAT </w:instrText>
        </w:r>
        <w:r>
          <w:fldChar w:fldCharType="separate"/>
        </w:r>
        <w:r w:rsidR="00150723">
          <w:rPr>
            <w:noProof/>
          </w:rPr>
          <w:t>3</w:t>
        </w:r>
        <w:r>
          <w:rPr>
            <w:noProof/>
          </w:rPr>
          <w:fldChar w:fldCharType="end"/>
        </w:r>
      </w:p>
    </w:sdtContent>
  </w:sdt>
  <w:p w:rsidR="00813CE2" w:rsidRDefault="00813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4D"/>
    <w:rsid w:val="00150723"/>
    <w:rsid w:val="002C045B"/>
    <w:rsid w:val="002D20AB"/>
    <w:rsid w:val="004C04BD"/>
    <w:rsid w:val="00575A55"/>
    <w:rsid w:val="005B4411"/>
    <w:rsid w:val="0061017E"/>
    <w:rsid w:val="00813CE2"/>
    <w:rsid w:val="0097248C"/>
    <w:rsid w:val="00974356"/>
    <w:rsid w:val="00BB12E0"/>
    <w:rsid w:val="00CB257E"/>
    <w:rsid w:val="00CC5F4D"/>
    <w:rsid w:val="00D97843"/>
    <w:rsid w:val="00E4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0498"/>
  <w15:docId w15:val="{C49E0C1B-3C39-460F-B65E-1168F931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813CE2"/>
    <w:pPr>
      <w:tabs>
        <w:tab w:val="center" w:pos="4680"/>
        <w:tab w:val="right" w:pos="9360"/>
      </w:tabs>
    </w:pPr>
  </w:style>
  <w:style w:type="character" w:customStyle="1" w:styleId="HeaderChar">
    <w:name w:val="Header Char"/>
    <w:basedOn w:val="DefaultParagraphFont"/>
    <w:link w:val="Header"/>
    <w:uiPriority w:val="99"/>
    <w:rsid w:val="00813CE2"/>
    <w:rPr>
      <w:sz w:val="24"/>
      <w:szCs w:val="24"/>
    </w:rPr>
  </w:style>
  <w:style w:type="paragraph" w:styleId="Footer">
    <w:name w:val="footer"/>
    <w:basedOn w:val="Normal"/>
    <w:link w:val="FooterChar"/>
    <w:uiPriority w:val="99"/>
    <w:unhideWhenUsed/>
    <w:rsid w:val="00813CE2"/>
    <w:pPr>
      <w:tabs>
        <w:tab w:val="center" w:pos="4680"/>
        <w:tab w:val="right" w:pos="9360"/>
      </w:tabs>
    </w:pPr>
  </w:style>
  <w:style w:type="character" w:customStyle="1" w:styleId="FooterChar">
    <w:name w:val="Footer Char"/>
    <w:basedOn w:val="DefaultParagraphFont"/>
    <w:link w:val="Footer"/>
    <w:uiPriority w:val="99"/>
    <w:rsid w:val="00813C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1900">
      <w:bodyDiv w:val="1"/>
      <w:marLeft w:val="0"/>
      <w:marRight w:val="0"/>
      <w:marTop w:val="0"/>
      <w:marBottom w:val="0"/>
      <w:divBdr>
        <w:top w:val="none" w:sz="0" w:space="0" w:color="auto"/>
        <w:left w:val="none" w:sz="0" w:space="0" w:color="auto"/>
        <w:bottom w:val="none" w:sz="0" w:space="0" w:color="auto"/>
        <w:right w:val="none" w:sz="0" w:space="0" w:color="auto"/>
      </w:divBdr>
      <w:divsChild>
        <w:div w:id="2098868157">
          <w:marLeft w:val="0"/>
          <w:marRight w:val="0"/>
          <w:marTop w:val="0"/>
          <w:marBottom w:val="0"/>
          <w:divBdr>
            <w:top w:val="none" w:sz="0" w:space="0" w:color="auto"/>
            <w:left w:val="none" w:sz="0" w:space="0" w:color="auto"/>
            <w:bottom w:val="none" w:sz="0" w:space="0" w:color="auto"/>
            <w:right w:val="none" w:sz="0" w:space="0" w:color="auto"/>
          </w:divBdr>
        </w:div>
      </w:divsChild>
    </w:div>
    <w:div w:id="269165254">
      <w:bodyDiv w:val="1"/>
      <w:marLeft w:val="0"/>
      <w:marRight w:val="0"/>
      <w:marTop w:val="0"/>
      <w:marBottom w:val="0"/>
      <w:divBdr>
        <w:top w:val="none" w:sz="0" w:space="0" w:color="auto"/>
        <w:left w:val="none" w:sz="0" w:space="0" w:color="auto"/>
        <w:bottom w:val="none" w:sz="0" w:space="0" w:color="auto"/>
        <w:right w:val="none" w:sz="0" w:space="0" w:color="auto"/>
      </w:divBdr>
      <w:divsChild>
        <w:div w:id="1390688077">
          <w:marLeft w:val="0"/>
          <w:marRight w:val="0"/>
          <w:marTop w:val="0"/>
          <w:marBottom w:val="0"/>
          <w:divBdr>
            <w:top w:val="none" w:sz="0" w:space="0" w:color="auto"/>
            <w:left w:val="none" w:sz="0" w:space="0" w:color="auto"/>
            <w:bottom w:val="none" w:sz="0" w:space="0" w:color="auto"/>
            <w:right w:val="none" w:sz="0" w:space="0" w:color="auto"/>
          </w:divBdr>
        </w:div>
      </w:divsChild>
    </w:div>
    <w:div w:id="606080534">
      <w:bodyDiv w:val="1"/>
      <w:marLeft w:val="0"/>
      <w:marRight w:val="0"/>
      <w:marTop w:val="0"/>
      <w:marBottom w:val="0"/>
      <w:divBdr>
        <w:top w:val="none" w:sz="0" w:space="0" w:color="auto"/>
        <w:left w:val="none" w:sz="0" w:space="0" w:color="auto"/>
        <w:bottom w:val="none" w:sz="0" w:space="0" w:color="auto"/>
        <w:right w:val="none" w:sz="0" w:space="0" w:color="auto"/>
      </w:divBdr>
      <w:divsChild>
        <w:div w:id="354769570">
          <w:marLeft w:val="0"/>
          <w:marRight w:val="0"/>
          <w:marTop w:val="0"/>
          <w:marBottom w:val="0"/>
          <w:divBdr>
            <w:top w:val="none" w:sz="0" w:space="0" w:color="auto"/>
            <w:left w:val="none" w:sz="0" w:space="0" w:color="auto"/>
            <w:bottom w:val="none" w:sz="0" w:space="0" w:color="auto"/>
            <w:right w:val="none" w:sz="0" w:space="0" w:color="auto"/>
          </w:divBdr>
        </w:div>
      </w:divsChild>
    </w:div>
    <w:div w:id="1009254466">
      <w:bodyDiv w:val="1"/>
      <w:marLeft w:val="0"/>
      <w:marRight w:val="0"/>
      <w:marTop w:val="0"/>
      <w:marBottom w:val="0"/>
      <w:divBdr>
        <w:top w:val="none" w:sz="0" w:space="0" w:color="auto"/>
        <w:left w:val="none" w:sz="0" w:space="0" w:color="auto"/>
        <w:bottom w:val="none" w:sz="0" w:space="0" w:color="auto"/>
        <w:right w:val="none" w:sz="0" w:space="0" w:color="auto"/>
      </w:divBdr>
      <w:divsChild>
        <w:div w:id="16519851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11</cp:revision>
  <dcterms:created xsi:type="dcterms:W3CDTF">2021-07-15T19:04:00Z</dcterms:created>
  <dcterms:modified xsi:type="dcterms:W3CDTF">2021-07-15T19:11:00Z</dcterms:modified>
</cp:coreProperties>
</file>